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AD2501" wp14:editId="587167AF">
            <wp:simplePos x="0" y="0"/>
            <wp:positionH relativeFrom="column">
              <wp:posOffset>2684780</wp:posOffset>
            </wp:positionH>
            <wp:positionV relativeFrom="paragraph">
              <wp:posOffset>161290</wp:posOffset>
            </wp:positionV>
            <wp:extent cx="495300" cy="6000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0D52E9" w:rsidRPr="000E3D0F" w:rsidRDefault="000D52E9" w:rsidP="000D52E9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0D52E9" w:rsidRPr="00240AA4" w:rsidRDefault="000D52E9" w:rsidP="000D52E9">
      <w:pPr>
        <w:rPr>
          <w:b/>
          <w:sz w:val="28"/>
          <w:szCs w:val="28"/>
        </w:rPr>
      </w:pPr>
    </w:p>
    <w:p w:rsidR="000D52E9" w:rsidRPr="00E8222B" w:rsidRDefault="000D52E9" w:rsidP="000D52E9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D52E9" w:rsidRPr="00E8222B" w:rsidRDefault="003951A3" w:rsidP="000D52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0D52E9">
        <w:rPr>
          <w:rFonts w:ascii="Times New Roman" w:hAnsi="Times New Roman" w:cs="Times New Roman"/>
          <w:sz w:val="28"/>
          <w:szCs w:val="28"/>
        </w:rPr>
        <w:t>.2016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0D52E9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52E9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0D52E9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D52E9" w:rsidRPr="00E8222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D52E9" w:rsidRDefault="000D52E9" w:rsidP="000D52E9">
      <w:pPr>
        <w:pStyle w:val="af6"/>
        <w:shd w:val="clear" w:color="auto" w:fill="auto"/>
        <w:spacing w:before="0"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</w:p>
    <w:p w:rsidR="000D52E9" w:rsidRPr="00940023" w:rsidRDefault="000D52E9" w:rsidP="003951A3">
      <w:pPr>
        <w:pStyle w:val="af6"/>
        <w:shd w:val="clear" w:color="auto" w:fill="auto"/>
        <w:spacing w:before="0" w:after="0" w:line="240" w:lineRule="auto"/>
        <w:ind w:firstLine="0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>О</w:t>
      </w:r>
      <w:r w:rsidR="003951A3" w:rsidRPr="00940023">
        <w:rPr>
          <w:rStyle w:val="11"/>
          <w:color w:val="000000"/>
          <w:sz w:val="24"/>
          <w:szCs w:val="24"/>
        </w:rPr>
        <w:t>б утверждении соглашений «О передаче части полномочий муниципального образования Среднеагинский сельсовет по организации  теплоснабжения, водоснабжения и водоотведения органами местного самоуправления муниципального образования Саянский район»</w:t>
      </w:r>
      <w:r w:rsidRPr="00940023">
        <w:rPr>
          <w:rStyle w:val="11"/>
          <w:color w:val="000000"/>
          <w:sz w:val="24"/>
          <w:szCs w:val="24"/>
        </w:rPr>
        <w:t xml:space="preserve"> </w:t>
      </w: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D52E9" w:rsidRPr="00940023" w:rsidRDefault="003951A3" w:rsidP="000D52E9">
      <w:pPr>
        <w:pStyle w:val="af6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 xml:space="preserve">На основании части 4 ст.15 Федерального закона от 06.10.2003 года № 131- ФЗ «Об общих принципах организации местного самоуправления в Российской Федерации», руководствуясь  </w:t>
      </w:r>
      <w:r w:rsidRPr="00940023">
        <w:rPr>
          <w:rStyle w:val="11"/>
          <w:color w:val="000000"/>
          <w:sz w:val="24"/>
          <w:szCs w:val="24"/>
        </w:rPr>
        <w:t xml:space="preserve">п.7 ст.8, ст.28 Устава Среднеагинского сельсовета, Среднеагинский сельский </w:t>
      </w:r>
      <w:r w:rsidRPr="00940023">
        <w:rPr>
          <w:rStyle w:val="11"/>
          <w:color w:val="000000"/>
          <w:sz w:val="24"/>
          <w:szCs w:val="24"/>
        </w:rPr>
        <w:t xml:space="preserve"> Совет депутатов РЕШИЛ</w:t>
      </w:r>
      <w:r w:rsidRPr="00940023">
        <w:rPr>
          <w:rStyle w:val="11"/>
          <w:color w:val="000000"/>
          <w:sz w:val="24"/>
          <w:szCs w:val="24"/>
        </w:rPr>
        <w:t>:</w:t>
      </w:r>
      <w:r w:rsidRPr="00940023">
        <w:rPr>
          <w:rStyle w:val="11"/>
          <w:color w:val="000000"/>
          <w:sz w:val="24"/>
          <w:szCs w:val="24"/>
        </w:rPr>
        <w:t xml:space="preserve"> </w:t>
      </w:r>
    </w:p>
    <w:p w:rsidR="003951A3" w:rsidRPr="00940023" w:rsidRDefault="003951A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proofErr w:type="gramStart"/>
      <w:r w:rsidRPr="00940023">
        <w:rPr>
          <w:rStyle w:val="11"/>
          <w:color w:val="000000"/>
          <w:sz w:val="24"/>
          <w:szCs w:val="24"/>
        </w:rPr>
        <w:t>Утвердить соглашения «О передаче части полномочий органов местного самоуправления муниципального образования Среднеагинский сельсовет органу местного самоуправления муниципального образования Саянский район» по организации теплоснабжения, водоснабжения и водоотведения» Соглашения прилагаются).</w:t>
      </w:r>
      <w:proofErr w:type="gramEnd"/>
    </w:p>
    <w:p w:rsidR="003951A3" w:rsidRPr="00940023" w:rsidRDefault="003951A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 xml:space="preserve">Принять осуществление полномочий по реализации </w:t>
      </w:r>
      <w:proofErr w:type="gramStart"/>
      <w:r w:rsidRPr="00940023">
        <w:rPr>
          <w:rStyle w:val="11"/>
          <w:color w:val="000000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Pr="00940023">
        <w:rPr>
          <w:rStyle w:val="11"/>
          <w:color w:val="000000"/>
          <w:sz w:val="24"/>
          <w:szCs w:val="24"/>
        </w:rPr>
        <w:t xml:space="preserve"> Среднеагинский сельсовет, указанных в пункте 1 настоящего решения муниципальному образованию Саянский район.</w:t>
      </w:r>
    </w:p>
    <w:p w:rsidR="003951A3" w:rsidRPr="00940023" w:rsidRDefault="003951A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proofErr w:type="gramStart"/>
      <w:r w:rsidRPr="00940023">
        <w:rPr>
          <w:rStyle w:val="11"/>
          <w:color w:val="000000"/>
          <w:sz w:val="24"/>
          <w:szCs w:val="24"/>
        </w:rPr>
        <w:t xml:space="preserve">Поручить главе Среднеагинского сельсовета </w:t>
      </w:r>
      <w:proofErr w:type="spellStart"/>
      <w:r w:rsidRPr="00940023">
        <w:rPr>
          <w:rStyle w:val="11"/>
          <w:color w:val="000000"/>
          <w:sz w:val="24"/>
          <w:szCs w:val="24"/>
        </w:rPr>
        <w:t>Наузникову</w:t>
      </w:r>
      <w:proofErr w:type="spellEnd"/>
      <w:r w:rsidRPr="00940023">
        <w:rPr>
          <w:rStyle w:val="11"/>
          <w:color w:val="000000"/>
          <w:sz w:val="24"/>
          <w:szCs w:val="24"/>
        </w:rPr>
        <w:t xml:space="preserve"> Р.Ф. подписать</w:t>
      </w:r>
      <w:proofErr w:type="gramEnd"/>
      <w:r w:rsidRPr="00940023">
        <w:rPr>
          <w:rStyle w:val="11"/>
          <w:color w:val="000000"/>
          <w:sz w:val="24"/>
          <w:szCs w:val="24"/>
        </w:rPr>
        <w:t xml:space="preserve"> соглашения, указанные в пункте 1 настоящего решения.</w:t>
      </w:r>
    </w:p>
    <w:p w:rsidR="003951A3" w:rsidRPr="00940023" w:rsidRDefault="0094002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rStyle w:val="11"/>
          <w:color w:val="000000"/>
          <w:sz w:val="24"/>
          <w:szCs w:val="24"/>
        </w:rPr>
        <w:t>Администрации Саянского района обеспечить осуществление</w:t>
      </w:r>
      <w:bookmarkStart w:id="0" w:name="_GoBack"/>
      <w:bookmarkEnd w:id="0"/>
      <w:r w:rsidRPr="00940023">
        <w:rPr>
          <w:rStyle w:val="11"/>
          <w:color w:val="000000"/>
          <w:sz w:val="24"/>
          <w:szCs w:val="24"/>
        </w:rPr>
        <w:t xml:space="preserve"> переданных полномочий.</w:t>
      </w:r>
    </w:p>
    <w:p w:rsidR="00940023" w:rsidRPr="00940023" w:rsidRDefault="0094002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40023">
        <w:rPr>
          <w:rStyle w:val="11"/>
          <w:color w:val="000000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Pr="00940023">
        <w:rPr>
          <w:color w:val="000000"/>
          <w:sz w:val="24"/>
          <w:szCs w:val="24"/>
          <w:shd w:val="clear" w:color="auto" w:fill="FFFFFF"/>
        </w:rPr>
        <w:t>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940023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40023">
        <w:rPr>
          <w:color w:val="000000"/>
          <w:sz w:val="24"/>
          <w:szCs w:val="24"/>
          <w:shd w:val="clear" w:color="auto" w:fill="FFFFFF"/>
        </w:rPr>
        <w:t xml:space="preserve"> правопорядку и защите прав граждан (председатель Макашов А.В.)</w:t>
      </w:r>
    </w:p>
    <w:p w:rsidR="00940023" w:rsidRPr="00940023" w:rsidRDefault="00940023" w:rsidP="003951A3">
      <w:pPr>
        <w:pStyle w:val="af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40023">
        <w:rPr>
          <w:color w:val="000000"/>
          <w:sz w:val="24"/>
          <w:szCs w:val="24"/>
          <w:shd w:val="clear" w:color="auto" w:fill="FFFFFF"/>
        </w:rPr>
        <w:t xml:space="preserve">Настоящее решение вступает в силу со дня подписания и подлежит размещению на странице Среднеагинского сельсовета официального сайта администрации Саянского района </w:t>
      </w:r>
      <w:r w:rsidRPr="00940023">
        <w:rPr>
          <w:color w:val="000000"/>
          <w:sz w:val="24"/>
          <w:szCs w:val="24"/>
          <w:shd w:val="clear" w:color="auto" w:fill="FFFFFF"/>
          <w:lang w:val="en-US"/>
        </w:rPr>
        <w:t>www</w:t>
      </w:r>
      <w:r w:rsidRPr="00940023">
        <w:rPr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940023">
        <w:rPr>
          <w:color w:val="000000"/>
          <w:sz w:val="24"/>
          <w:szCs w:val="24"/>
          <w:shd w:val="clear" w:color="auto" w:fill="FFFFFF"/>
          <w:lang w:val="en-US"/>
        </w:rPr>
        <w:t>adm</w:t>
      </w:r>
      <w:proofErr w:type="spellEnd"/>
      <w:r w:rsidRPr="00940023">
        <w:rPr>
          <w:color w:val="000000"/>
          <w:sz w:val="24"/>
          <w:szCs w:val="24"/>
          <w:shd w:val="clear" w:color="auto" w:fill="FFFFFF"/>
        </w:rPr>
        <w:t>-</w:t>
      </w:r>
      <w:proofErr w:type="spellStart"/>
      <w:r w:rsidRPr="00940023">
        <w:rPr>
          <w:color w:val="000000"/>
          <w:sz w:val="24"/>
          <w:szCs w:val="24"/>
          <w:shd w:val="clear" w:color="auto" w:fill="FFFFFF"/>
          <w:lang w:val="en-US"/>
        </w:rPr>
        <w:t>sayany</w:t>
      </w:r>
      <w:proofErr w:type="spellEnd"/>
      <w:r w:rsidRPr="00940023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940023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940023">
        <w:rPr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</w:t>
      </w:r>
    </w:p>
    <w:p w:rsidR="000D52E9" w:rsidRPr="00940023" w:rsidRDefault="000D52E9" w:rsidP="000D52E9">
      <w:pPr>
        <w:pStyle w:val="af6"/>
        <w:shd w:val="clear" w:color="auto" w:fill="auto"/>
        <w:spacing w:before="0" w:after="0" w:line="240" w:lineRule="auto"/>
        <w:ind w:firstLine="340"/>
        <w:jc w:val="both"/>
        <w:rPr>
          <w:sz w:val="24"/>
          <w:szCs w:val="24"/>
        </w:rPr>
      </w:pPr>
    </w:p>
    <w:p w:rsidR="000D52E9" w:rsidRPr="00940023" w:rsidRDefault="000D52E9" w:rsidP="000D52E9">
      <w:pPr>
        <w:pStyle w:val="af6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52E9" w:rsidRPr="00940023" w:rsidRDefault="000D52E9" w:rsidP="000D52E9">
      <w:pPr>
        <w:pStyle w:val="af6"/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940023">
        <w:rPr>
          <w:sz w:val="24"/>
          <w:szCs w:val="24"/>
        </w:rPr>
        <w:t>Глава Среднеагинского сельсовета,</w:t>
      </w:r>
    </w:p>
    <w:p w:rsidR="000D52E9" w:rsidRPr="00940023" w:rsidRDefault="000D52E9" w:rsidP="000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3">
        <w:rPr>
          <w:rFonts w:ascii="Times New Roman" w:hAnsi="Times New Roman" w:cs="Times New Roman"/>
          <w:sz w:val="24"/>
          <w:szCs w:val="24"/>
        </w:rPr>
        <w:t xml:space="preserve">Председатель Среднеагинского </w:t>
      </w:r>
    </w:p>
    <w:p w:rsidR="000D52E9" w:rsidRPr="00940023" w:rsidRDefault="000D52E9" w:rsidP="000D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3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Р.Ф.Наузников</w:t>
      </w:r>
    </w:p>
    <w:p w:rsidR="000D52E9" w:rsidRDefault="000D52E9" w:rsidP="000D52E9">
      <w:pPr>
        <w:pStyle w:val="af5"/>
        <w:shd w:val="clear" w:color="auto" w:fill="auto"/>
        <w:spacing w:line="160" w:lineRule="exact"/>
        <w:ind w:left="3320"/>
      </w:pPr>
      <w:r>
        <w:rPr>
          <w:rStyle w:val="af4"/>
          <w:b/>
          <w:bCs/>
          <w:color w:val="000000"/>
        </w:rPr>
        <w:lastRenderedPageBreak/>
        <w:t xml:space="preserve"> </w:t>
      </w:r>
    </w:p>
    <w:p w:rsidR="000D52E9" w:rsidRDefault="000D52E9" w:rsidP="000D52E9">
      <w:pPr>
        <w:spacing w:after="0"/>
      </w:pPr>
    </w:p>
    <w:p w:rsidR="000D52E9" w:rsidRDefault="000D52E9" w:rsidP="000D52E9">
      <w:pPr>
        <w:spacing w:after="0"/>
      </w:pPr>
    </w:p>
    <w:p w:rsidR="000D52E9" w:rsidRDefault="000D52E9" w:rsidP="000D52E9">
      <w:pPr>
        <w:spacing w:after="0"/>
      </w:pPr>
    </w:p>
    <w:p w:rsidR="002660FB" w:rsidRDefault="002660FB"/>
    <w:sectPr w:rsidR="002660FB" w:rsidSect="0019202A">
      <w:pgSz w:w="11909" w:h="16838"/>
      <w:pgMar w:top="876" w:right="1272" w:bottom="876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364B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9"/>
    <w:rsid w:val="0003177F"/>
    <w:rsid w:val="000D52E9"/>
    <w:rsid w:val="001F36B8"/>
    <w:rsid w:val="002660FB"/>
    <w:rsid w:val="003951A3"/>
    <w:rsid w:val="004867F3"/>
    <w:rsid w:val="00496370"/>
    <w:rsid w:val="0052221D"/>
    <w:rsid w:val="006018A0"/>
    <w:rsid w:val="00766957"/>
    <w:rsid w:val="00880FB9"/>
    <w:rsid w:val="00940023"/>
    <w:rsid w:val="009B025C"/>
    <w:rsid w:val="00DF1674"/>
    <w:rsid w:val="00E92D54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9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customStyle="1" w:styleId="af4">
    <w:name w:val="Сноска_"/>
    <w:basedOn w:val="a0"/>
    <w:link w:val="af5"/>
    <w:uiPriority w:val="99"/>
    <w:rsid w:val="000D52E9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f6"/>
    <w:uiPriority w:val="99"/>
    <w:rsid w:val="000D5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0D52E9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6"/>
      <w:szCs w:val="16"/>
    </w:rPr>
  </w:style>
  <w:style w:type="paragraph" w:styleId="af6">
    <w:name w:val="Body Text"/>
    <w:basedOn w:val="a"/>
    <w:link w:val="11"/>
    <w:uiPriority w:val="99"/>
    <w:rsid w:val="000D52E9"/>
    <w:pPr>
      <w:widowControl w:val="0"/>
      <w:shd w:val="clear" w:color="auto" w:fill="FFFFFF"/>
      <w:spacing w:before="180" w:after="60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0D52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9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character" w:customStyle="1" w:styleId="af4">
    <w:name w:val="Сноска_"/>
    <w:basedOn w:val="a0"/>
    <w:link w:val="af5"/>
    <w:uiPriority w:val="99"/>
    <w:rsid w:val="000D52E9"/>
    <w:rPr>
      <w:rFonts w:ascii="Verdana" w:hAnsi="Verdana" w:cs="Verdana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f6"/>
    <w:uiPriority w:val="99"/>
    <w:rsid w:val="000D5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0D52E9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6"/>
      <w:szCs w:val="16"/>
    </w:rPr>
  </w:style>
  <w:style w:type="paragraph" w:styleId="af6">
    <w:name w:val="Body Text"/>
    <w:basedOn w:val="a"/>
    <w:link w:val="11"/>
    <w:uiPriority w:val="99"/>
    <w:rsid w:val="000D52E9"/>
    <w:pPr>
      <w:widowControl w:val="0"/>
      <w:shd w:val="clear" w:color="auto" w:fill="FFFFFF"/>
      <w:spacing w:before="180" w:after="60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f7">
    <w:name w:val="Основной текст Знак"/>
    <w:basedOn w:val="a0"/>
    <w:uiPriority w:val="99"/>
    <w:semiHidden/>
    <w:rsid w:val="000D52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2016-11-08T03:27:00Z</dcterms:created>
  <dcterms:modified xsi:type="dcterms:W3CDTF">2016-11-24T01:28:00Z</dcterms:modified>
</cp:coreProperties>
</file>